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2a6f58be3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c3c001c1a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Khost,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adabef2f4737" /><Relationship Type="http://schemas.openxmlformats.org/officeDocument/2006/relationships/numbering" Target="/word/numbering.xml" Id="R1e500b24713d4f6a" /><Relationship Type="http://schemas.openxmlformats.org/officeDocument/2006/relationships/settings" Target="/word/settings.xml" Id="R2721f32cc3824369" /><Relationship Type="http://schemas.openxmlformats.org/officeDocument/2006/relationships/image" Target="/word/media/8c7173e3-0207-42a8-be21-18a9340df451.png" Id="Rba8c3c001c1a4a90" /></Relationships>
</file>