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7b7b5be0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4333ae1f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6f8f0fbcd4ccc" /><Relationship Type="http://schemas.openxmlformats.org/officeDocument/2006/relationships/numbering" Target="/word/numbering.xml" Id="R19b3b2ddd7de42ff" /><Relationship Type="http://schemas.openxmlformats.org/officeDocument/2006/relationships/settings" Target="/word/settings.xml" Id="R1ef77bc1a4674f91" /><Relationship Type="http://schemas.openxmlformats.org/officeDocument/2006/relationships/image" Target="/word/media/413fecd4-2581-4a12-8b9a-65b26a9aaae1.png" Id="R8434333ae1f74487" /></Relationships>
</file>