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c4a82303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7f6fa767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Tercero,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3dd3d23684295" /><Relationship Type="http://schemas.openxmlformats.org/officeDocument/2006/relationships/numbering" Target="/word/numbering.xml" Id="R36bbf4fed2834000" /><Relationship Type="http://schemas.openxmlformats.org/officeDocument/2006/relationships/settings" Target="/word/settings.xml" Id="Ra8c4cfcc220c450b" /><Relationship Type="http://schemas.openxmlformats.org/officeDocument/2006/relationships/image" Target="/word/media/df544d76-c1a5-44d8-a746-ab15dd2d0ed9.png" Id="Rbefb7f6fa7674abc" /></Relationships>
</file>