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3a0e268bc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f35aecf8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Athol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2fb97339b4936" /><Relationship Type="http://schemas.openxmlformats.org/officeDocument/2006/relationships/numbering" Target="/word/numbering.xml" Id="R6565713a3ef749e4" /><Relationship Type="http://schemas.openxmlformats.org/officeDocument/2006/relationships/settings" Target="/word/settings.xml" Id="Rb36e89418e98483e" /><Relationship Type="http://schemas.openxmlformats.org/officeDocument/2006/relationships/image" Target="/word/media/ff68721c-5db2-41ee-be7c-1cdcd4458ec5.png" Id="R84eff35aecf849ed" /></Relationships>
</file>