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57ff711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512e3b2a2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Mandora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d787965e9471a" /><Relationship Type="http://schemas.openxmlformats.org/officeDocument/2006/relationships/numbering" Target="/word/numbering.xml" Id="Rbf2815fca93e429e" /><Relationship Type="http://schemas.openxmlformats.org/officeDocument/2006/relationships/settings" Target="/word/settings.xml" Id="R4defd9d0b44f47a8" /><Relationship Type="http://schemas.openxmlformats.org/officeDocument/2006/relationships/image" Target="/word/media/85016ca8-5151-46ef-b27c-bc7f314014a4.png" Id="R515512e3b2a24ae5" /></Relationships>
</file>