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541f53cb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b7dfab68a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Fischau–Brunn,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446634ced49ad" /><Relationship Type="http://schemas.openxmlformats.org/officeDocument/2006/relationships/numbering" Target="/word/numbering.xml" Id="Ra5bc11319c4e4da0" /><Relationship Type="http://schemas.openxmlformats.org/officeDocument/2006/relationships/settings" Target="/word/settings.xml" Id="R8dd7c8cead8b49f1" /><Relationship Type="http://schemas.openxmlformats.org/officeDocument/2006/relationships/image" Target="/word/media/6f883c08-0744-4184-beea-6831490d8527.png" Id="Rca8b7dfab68a4668" /></Relationships>
</file>