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51950b7e2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8ed950941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Brunnenthal,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1b647ab1a4109" /><Relationship Type="http://schemas.openxmlformats.org/officeDocument/2006/relationships/numbering" Target="/word/numbering.xml" Id="R8ddcb56cc33d4b5a" /><Relationship Type="http://schemas.openxmlformats.org/officeDocument/2006/relationships/settings" Target="/word/settings.xml" Id="R9fcb22fe3b2b4c9f" /><Relationship Type="http://schemas.openxmlformats.org/officeDocument/2006/relationships/image" Target="/word/media/f59889db-3854-4eb5-bc5f-fb300a67e8b7.png" Id="R62d8ed9509414e32" /></Relationships>
</file>