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4a002e9d97492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ca88ceef37045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Abdul Hakim, Bangladesh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University of Islamic Sciences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a882074e974cd2" /><Relationship Type="http://schemas.openxmlformats.org/officeDocument/2006/relationships/numbering" Target="/word/numbering.xml" Id="R639d159e7ebc4089" /><Relationship Type="http://schemas.openxmlformats.org/officeDocument/2006/relationships/settings" Target="/word/settings.xml" Id="Rd10a7998740d432e" /><Relationship Type="http://schemas.openxmlformats.org/officeDocument/2006/relationships/image" Target="/word/media/2b0db3e3-f225-495c-82d1-56125393be00.png" Id="R2ca88ceef370456d" /></Relationships>
</file>