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b2834f795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f8a82708d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Atabdi,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e1444a4244f0f" /><Relationship Type="http://schemas.openxmlformats.org/officeDocument/2006/relationships/numbering" Target="/word/numbering.xml" Id="Rfb91165e15a24c9a" /><Relationship Type="http://schemas.openxmlformats.org/officeDocument/2006/relationships/settings" Target="/word/settings.xml" Id="R5203b5dcc55240c4" /><Relationship Type="http://schemas.openxmlformats.org/officeDocument/2006/relationships/image" Target="/word/media/d51f11db-737e-4114-9d5c-35e0da95e5c4.png" Id="R81cf8a82708d4d14" /></Relationships>
</file>