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b4dbafcd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b33065f8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Bauria Chariana,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d55be6a68480a" /><Relationship Type="http://schemas.openxmlformats.org/officeDocument/2006/relationships/numbering" Target="/word/numbering.xml" Id="R32bc19dfc8ea4321" /><Relationship Type="http://schemas.openxmlformats.org/officeDocument/2006/relationships/settings" Target="/word/settings.xml" Id="Rdbf9e59899c4494e" /><Relationship Type="http://schemas.openxmlformats.org/officeDocument/2006/relationships/image" Target="/word/media/da042ed7-ac59-4705-a6b5-7de589d1f904.png" Id="Rf382b33065f84b14" /></Relationships>
</file>