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c5f335f8d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c34570398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Chandpur Pakdia,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4ce39b4d34dad" /><Relationship Type="http://schemas.openxmlformats.org/officeDocument/2006/relationships/numbering" Target="/word/numbering.xml" Id="R242d3f415e0b402a" /><Relationship Type="http://schemas.openxmlformats.org/officeDocument/2006/relationships/settings" Target="/word/settings.xml" Id="R75c70d12109b492c" /><Relationship Type="http://schemas.openxmlformats.org/officeDocument/2006/relationships/image" Target="/word/media/138b662a-4f3e-412f-b610-d6a67f77d38c.png" Id="Rf20c345703984e72" /></Relationships>
</file>