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9454dcefc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484bf9042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Kumira,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f2ecd4bc84eef" /><Relationship Type="http://schemas.openxmlformats.org/officeDocument/2006/relationships/numbering" Target="/word/numbering.xml" Id="Rc60bf3e242444dfd" /><Relationship Type="http://schemas.openxmlformats.org/officeDocument/2006/relationships/settings" Target="/word/settings.xml" Id="R82c9e0ff19714a6c" /><Relationship Type="http://schemas.openxmlformats.org/officeDocument/2006/relationships/image" Target="/word/media/4f0ad742-763e-472a-9d79-3df4b3703298.png" Id="R79b484bf90424d2b" /></Relationships>
</file>