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37bafb262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1bfbe2a27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Charadanga,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ba74e3a934e61" /><Relationship Type="http://schemas.openxmlformats.org/officeDocument/2006/relationships/numbering" Target="/word/numbering.xml" Id="R0b0de5673dab42b7" /><Relationship Type="http://schemas.openxmlformats.org/officeDocument/2006/relationships/settings" Target="/word/settings.xml" Id="R2e1d16afde504989" /><Relationship Type="http://schemas.openxmlformats.org/officeDocument/2006/relationships/image" Target="/word/media/a38cd675-272a-46c8-a3a0-dd5727e0c0ea.png" Id="R15c1bfbe2a274c7a" /></Relationships>
</file>