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b33c1f17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42f8ea1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Chhanua,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c53f757c4b1f" /><Relationship Type="http://schemas.openxmlformats.org/officeDocument/2006/relationships/numbering" Target="/word/numbering.xml" Id="Ra7da3daf8091464a" /><Relationship Type="http://schemas.openxmlformats.org/officeDocument/2006/relationships/settings" Target="/word/settings.xml" Id="Rb27a20b5df9c4ece" /><Relationship Type="http://schemas.openxmlformats.org/officeDocument/2006/relationships/image" Target="/word/media/5a60b366-de64-4c69-ae02-bf061c8dedb6.png" Id="Ra61b42f8ea1f4aa8" /></Relationships>
</file>