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ad3b88ede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cc3c05e22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Raghabpur,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84ccce57248c4" /><Relationship Type="http://schemas.openxmlformats.org/officeDocument/2006/relationships/numbering" Target="/word/numbering.xml" Id="R22d6d98a4c724df7" /><Relationship Type="http://schemas.openxmlformats.org/officeDocument/2006/relationships/settings" Target="/word/settings.xml" Id="Rd1a45e4ffbd640c6" /><Relationship Type="http://schemas.openxmlformats.org/officeDocument/2006/relationships/image" Target="/word/media/74102fe2-21fd-4580-a55c-b960b7995add.png" Id="R658cc3c05e2240a6" /></Relationships>
</file>