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dcbf80be2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ec40528df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Sapmara,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2e5e8100b4b70" /><Relationship Type="http://schemas.openxmlformats.org/officeDocument/2006/relationships/numbering" Target="/word/numbering.xml" Id="R7d974d2fc22449ae" /><Relationship Type="http://schemas.openxmlformats.org/officeDocument/2006/relationships/settings" Target="/word/settings.xml" Id="R58d03f95cf194229" /><Relationship Type="http://schemas.openxmlformats.org/officeDocument/2006/relationships/image" Target="/word/media/09f2e043-aded-4e18-ba98-0c0659b018c1.png" Id="Rd3dec40528df4a00" /></Relationships>
</file>