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4263dd828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48af1df28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Deosur,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a3d022dea4597" /><Relationship Type="http://schemas.openxmlformats.org/officeDocument/2006/relationships/numbering" Target="/word/numbering.xml" Id="R390675a1c6844742" /><Relationship Type="http://schemas.openxmlformats.org/officeDocument/2006/relationships/settings" Target="/word/settings.xml" Id="Rfa60cffaf0fd4669" /><Relationship Type="http://schemas.openxmlformats.org/officeDocument/2006/relationships/image" Target="/word/media/a61de176-d0e8-4e84-856c-a3230963c623.png" Id="R88148af1df284973" /></Relationships>
</file>