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d2398682d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b6ed50736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Dibirchara,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dba33ddbe48f6" /><Relationship Type="http://schemas.openxmlformats.org/officeDocument/2006/relationships/numbering" Target="/word/numbering.xml" Id="R7fff55ab044c4899" /><Relationship Type="http://schemas.openxmlformats.org/officeDocument/2006/relationships/settings" Target="/word/settings.xml" Id="R5d576dc84fae403a" /><Relationship Type="http://schemas.openxmlformats.org/officeDocument/2006/relationships/image" Target="/word/media/982e47d4-017b-4ccc-8ec3-6f9a1070c070.png" Id="Rea4b6ed50736497a" /></Relationships>
</file>