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478e75d88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033e8c517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Char Barni,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0f6d354b74286" /><Relationship Type="http://schemas.openxmlformats.org/officeDocument/2006/relationships/numbering" Target="/word/numbering.xml" Id="Rf75d52da2074430a" /><Relationship Type="http://schemas.openxmlformats.org/officeDocument/2006/relationships/settings" Target="/word/settings.xml" Id="R0774e9b5687d4595" /><Relationship Type="http://schemas.openxmlformats.org/officeDocument/2006/relationships/image" Target="/word/media/957e6cb9-526e-40c3-a651-b8d6252f42fb.png" Id="Re91033e8c5174d37" /></Relationships>
</file>