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b34f3508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3a7f8a058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54f2bcb674096" /><Relationship Type="http://schemas.openxmlformats.org/officeDocument/2006/relationships/numbering" Target="/word/numbering.xml" Id="R16f4895a8bca4bf3" /><Relationship Type="http://schemas.openxmlformats.org/officeDocument/2006/relationships/settings" Target="/word/settings.xml" Id="R4d078b141d744991" /><Relationship Type="http://schemas.openxmlformats.org/officeDocument/2006/relationships/image" Target="/word/media/a6be66e2-c308-427f-b633-7d3e988e473f.png" Id="Raa73a7f8a0584dc8" /></Relationships>
</file>