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bc26f93b0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c2caf1879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Gachhbaria,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f113c6f624351" /><Relationship Type="http://schemas.openxmlformats.org/officeDocument/2006/relationships/numbering" Target="/word/numbering.xml" Id="R02dfc8e1a1a74fcc" /><Relationship Type="http://schemas.openxmlformats.org/officeDocument/2006/relationships/settings" Target="/word/settings.xml" Id="R9a1edc26cc2b415a" /><Relationship Type="http://schemas.openxmlformats.org/officeDocument/2006/relationships/image" Target="/word/media/467b2d6c-e9c2-4343-8af5-ed25a2148e04.png" Id="R213c2caf18794d7c" /></Relationships>
</file>