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cad01a844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a59cb915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Gandharbakhali,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cd72156a74b5f" /><Relationship Type="http://schemas.openxmlformats.org/officeDocument/2006/relationships/numbering" Target="/word/numbering.xml" Id="Rcf1e40579ca5433f" /><Relationship Type="http://schemas.openxmlformats.org/officeDocument/2006/relationships/settings" Target="/word/settings.xml" Id="R45cf0224ed854f52" /><Relationship Type="http://schemas.openxmlformats.org/officeDocument/2006/relationships/image" Target="/word/media/53651be5-b1f2-4757-9cbe-9e0dc5770012.png" Id="Rb35a59cb91564662" /></Relationships>
</file>