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27852d1a7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cc0ea9fae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 Pangasia,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c0fa1e4924c01" /><Relationship Type="http://schemas.openxmlformats.org/officeDocument/2006/relationships/numbering" Target="/word/numbering.xml" Id="Rbf932606aeed44f3" /><Relationship Type="http://schemas.openxmlformats.org/officeDocument/2006/relationships/settings" Target="/word/settings.xml" Id="R69d671ef24194321" /><Relationship Type="http://schemas.openxmlformats.org/officeDocument/2006/relationships/image" Target="/word/media/ed49278b-9564-4f76-8d0d-c3bca97bc368.png" Id="R8a5cc0ea9fae4ab2" /></Relationships>
</file>