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c7aa8672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ba99b6e27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Radharghat Goaltali,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a7ab4297f4247" /><Relationship Type="http://schemas.openxmlformats.org/officeDocument/2006/relationships/numbering" Target="/word/numbering.xml" Id="Rac2bf75865cc4cea" /><Relationship Type="http://schemas.openxmlformats.org/officeDocument/2006/relationships/settings" Target="/word/settings.xml" Id="Rd16351b770c8462e" /><Relationship Type="http://schemas.openxmlformats.org/officeDocument/2006/relationships/image" Target="/word/media/137a7127-f756-472c-8122-6c9e9acb6b1d.png" Id="R8dfba99b6e274eea" /></Relationships>
</file>