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bacfa34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ea269596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Raghunandanpur,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03a4c8e5f47a6" /><Relationship Type="http://schemas.openxmlformats.org/officeDocument/2006/relationships/numbering" Target="/word/numbering.xml" Id="R85995016ca5a4c15" /><Relationship Type="http://schemas.openxmlformats.org/officeDocument/2006/relationships/settings" Target="/word/settings.xml" Id="R4bf6c698530540b3" /><Relationship Type="http://schemas.openxmlformats.org/officeDocument/2006/relationships/image" Target="/word/media/88f965f9-9ed9-4414-adbc-47e6606713d8.png" Id="R57acea26959646a6" /></Relationships>
</file>