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8f340125d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28f6f67e1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Sahaparar,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da3f4127845f5" /><Relationship Type="http://schemas.openxmlformats.org/officeDocument/2006/relationships/numbering" Target="/word/numbering.xml" Id="Rd943e8add6fb4236" /><Relationship Type="http://schemas.openxmlformats.org/officeDocument/2006/relationships/settings" Target="/word/settings.xml" Id="Rf4e5c14d6f924599" /><Relationship Type="http://schemas.openxmlformats.org/officeDocument/2006/relationships/image" Target="/word/media/afaa2962-5dfc-485a-95e9-3825eae5a328.png" Id="R7c828f6f67e14ca5" /></Relationships>
</file>