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2c115a350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3e0bec29d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Shehakhada,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b1c8e1284cde" /><Relationship Type="http://schemas.openxmlformats.org/officeDocument/2006/relationships/numbering" Target="/word/numbering.xml" Id="R23b937fcb1dd45fe" /><Relationship Type="http://schemas.openxmlformats.org/officeDocument/2006/relationships/settings" Target="/word/settings.xml" Id="Rfa40e4c9bfb6430b" /><Relationship Type="http://schemas.openxmlformats.org/officeDocument/2006/relationships/image" Target="/word/media/8b45d8c0-499b-4ad8-8f99-73508eb4c746.png" Id="R7b03e0bec29d4a7a" /></Relationships>
</file>