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166b8528f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6039bad3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Spreedhar,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173dcbcc4235" /><Relationship Type="http://schemas.openxmlformats.org/officeDocument/2006/relationships/numbering" Target="/word/numbering.xml" Id="Rf84cf370de7b45b5" /><Relationship Type="http://schemas.openxmlformats.org/officeDocument/2006/relationships/settings" Target="/word/settings.xml" Id="R79018f957e784901" /><Relationship Type="http://schemas.openxmlformats.org/officeDocument/2006/relationships/image" Target="/word/media/fb2c7672-d6b4-43ca-a8b4-e797f3da23b2.png" Id="Raf26039bad374f9c" /></Relationships>
</file>