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b1aa581f4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edfdc76c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Taluker Char Doani,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1016d75c04b3a" /><Relationship Type="http://schemas.openxmlformats.org/officeDocument/2006/relationships/numbering" Target="/word/numbering.xml" Id="Rdb964d97ce2c48f6" /><Relationship Type="http://schemas.openxmlformats.org/officeDocument/2006/relationships/settings" Target="/word/settings.xml" Id="Refb0883a32574913" /><Relationship Type="http://schemas.openxmlformats.org/officeDocument/2006/relationships/image" Target="/word/media/3cdfda03-0e9f-427b-ab82-161b3f730964.png" Id="Radcedfdc76c24550" /></Relationships>
</file>