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2090c2255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f7c463855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Udaisri,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fa8c04e8d48ab" /><Relationship Type="http://schemas.openxmlformats.org/officeDocument/2006/relationships/numbering" Target="/word/numbering.xml" Id="R4c1d9b6ca1744922" /><Relationship Type="http://schemas.openxmlformats.org/officeDocument/2006/relationships/settings" Target="/word/settings.xml" Id="R96dbbc649ff746ba" /><Relationship Type="http://schemas.openxmlformats.org/officeDocument/2006/relationships/image" Target="/word/media/bac2e299-f801-4310-8175-97e87398a84d.png" Id="Rb7ef7c46385542d6" /></Relationships>
</file>