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ebde59890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34fe284d8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Bishupur,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32f0fe3e14e91" /><Relationship Type="http://schemas.openxmlformats.org/officeDocument/2006/relationships/numbering" Target="/word/numbering.xml" Id="Ra4d98a77668348db" /><Relationship Type="http://schemas.openxmlformats.org/officeDocument/2006/relationships/settings" Target="/word/settings.xml" Id="R3ab5aecbf8e54404" /><Relationship Type="http://schemas.openxmlformats.org/officeDocument/2006/relationships/image" Target="/word/media/a79362bc-3b05-458b-b720-38ffe23cf707.png" Id="R70d34fe284d84839" /></Relationships>
</file>