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84887ea12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2b195c751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Banet Sarts,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6b84abdc546ae" /><Relationship Type="http://schemas.openxmlformats.org/officeDocument/2006/relationships/numbering" Target="/word/numbering.xml" Id="R3493c8d9d73f4de5" /><Relationship Type="http://schemas.openxmlformats.org/officeDocument/2006/relationships/settings" Target="/word/settings.xml" Id="Rbcb0dc25247144d7" /><Relationship Type="http://schemas.openxmlformats.org/officeDocument/2006/relationships/image" Target="/word/media/857849ff-bc10-4e04-bc29-81aced62ae1c.png" Id="R02a2b195c7514341" /></Relationships>
</file>