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67c32cf2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4fe870f4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 de Champlon,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dcaf75adc452b" /><Relationship Type="http://schemas.openxmlformats.org/officeDocument/2006/relationships/numbering" Target="/word/numbering.xml" Id="Rec723c0552cc4f2f" /><Relationship Type="http://schemas.openxmlformats.org/officeDocument/2006/relationships/settings" Target="/word/settings.xml" Id="R379c321aadb349c3" /><Relationship Type="http://schemas.openxmlformats.org/officeDocument/2006/relationships/image" Target="/word/media/9d2d117e-0e41-4e10-a70a-d56710766537.png" Id="R35924fe870f4439e" /></Relationships>
</file>