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c50962560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c524927b5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Ensival,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6f5da94d54c45" /><Relationship Type="http://schemas.openxmlformats.org/officeDocument/2006/relationships/numbering" Target="/word/numbering.xml" Id="Rc522a062e9684fe1" /><Relationship Type="http://schemas.openxmlformats.org/officeDocument/2006/relationships/settings" Target="/word/settings.xml" Id="R15d7edeadc9e432e" /><Relationship Type="http://schemas.openxmlformats.org/officeDocument/2006/relationships/image" Target="/word/media/c1b4b043-e0e6-4e57-a9aa-c4b36ad9ca17.png" Id="Rf49c524927b54361" /></Relationships>
</file>