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31bf00321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50254df2f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Berceau,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ae2d49b764cd8" /><Relationship Type="http://schemas.openxmlformats.org/officeDocument/2006/relationships/numbering" Target="/word/numbering.xml" Id="R3c84d8269eba4cbb" /><Relationship Type="http://schemas.openxmlformats.org/officeDocument/2006/relationships/settings" Target="/word/settings.xml" Id="Re72441c28ae44e86" /><Relationship Type="http://schemas.openxmlformats.org/officeDocument/2006/relationships/image" Target="/word/media/7fc44511-1d0a-46f2-80e5-f5e0c3d47e5e.png" Id="R69650254df2f409a" /></Relationships>
</file>