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646847d4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32fe6c1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Grimonster,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ad20eaa94afd" /><Relationship Type="http://schemas.openxmlformats.org/officeDocument/2006/relationships/numbering" Target="/word/numbering.xml" Id="R007cbc57380b4343" /><Relationship Type="http://schemas.openxmlformats.org/officeDocument/2006/relationships/settings" Target="/word/settings.xml" Id="R60e9b31a0c4441a0" /><Relationship Type="http://schemas.openxmlformats.org/officeDocument/2006/relationships/image" Target="/word/media/ff93c3cd-f012-4351-a532-57a8c471f79d.png" Id="Rd44c32fe6c1e4fce" /></Relationships>
</file>