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296faceda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a799f17b8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c00ad3bb14884" /><Relationship Type="http://schemas.openxmlformats.org/officeDocument/2006/relationships/numbering" Target="/word/numbering.xml" Id="Rd442d771cb9c4256" /><Relationship Type="http://schemas.openxmlformats.org/officeDocument/2006/relationships/settings" Target="/word/settings.xml" Id="Rc5cd70c24e424675" /><Relationship Type="http://schemas.openxmlformats.org/officeDocument/2006/relationships/image" Target="/word/media/fba6d874-3b82-4280-8974-adc77dc54d32.png" Id="R19fa799f17b840f6" /></Relationships>
</file>