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54b2e507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74f255983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Chapitre,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2f1df0c414ed6" /><Relationship Type="http://schemas.openxmlformats.org/officeDocument/2006/relationships/numbering" Target="/word/numbering.xml" Id="R46acea29270f4872" /><Relationship Type="http://schemas.openxmlformats.org/officeDocument/2006/relationships/settings" Target="/word/settings.xml" Id="Rca6eed2d8f4b4794" /><Relationship Type="http://schemas.openxmlformats.org/officeDocument/2006/relationships/image" Target="/word/media/4fbae9da-077d-40ba-b233-4529287f6264.png" Id="Rfdf74f25598349c1" /></Relationships>
</file>