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98aaeffe8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783b401a8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Aiwisses,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134bee6554b74" /><Relationship Type="http://schemas.openxmlformats.org/officeDocument/2006/relationships/numbering" Target="/word/numbering.xml" Id="Rc2df1a2e100d465b" /><Relationship Type="http://schemas.openxmlformats.org/officeDocument/2006/relationships/settings" Target="/word/settings.xml" Id="R39b30f3e5497498d" /><Relationship Type="http://schemas.openxmlformats.org/officeDocument/2006/relationships/image" Target="/word/media/e23d1e41-7a6c-4e4f-a6b4-91d9659250b7.png" Id="R310783b401a84953" /></Relationships>
</file>