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1a3c85f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11500d7f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Rivages,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a7695875947d5" /><Relationship Type="http://schemas.openxmlformats.org/officeDocument/2006/relationships/numbering" Target="/word/numbering.xml" Id="R33dae928ca11455e" /><Relationship Type="http://schemas.openxmlformats.org/officeDocument/2006/relationships/settings" Target="/word/settings.xml" Id="R801631bbcd71444f" /><Relationship Type="http://schemas.openxmlformats.org/officeDocument/2006/relationships/image" Target="/word/media/b084d76a-ed37-44b4-905c-e988b03113cd.png" Id="Rd2011500d7f342ef" /></Relationships>
</file>