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def33f38d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ac878f3df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Rond Punt,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2050ab5ca4004" /><Relationship Type="http://schemas.openxmlformats.org/officeDocument/2006/relationships/numbering" Target="/word/numbering.xml" Id="R7e99b66fda804a06" /><Relationship Type="http://schemas.openxmlformats.org/officeDocument/2006/relationships/settings" Target="/word/settings.xml" Id="Rbe3795e122164d56" /><Relationship Type="http://schemas.openxmlformats.org/officeDocument/2006/relationships/image" Target="/word/media/7cd92bad-70be-442f-99c5-eaaad30a4c1d.png" Id="R53aac878f3df4b84" /></Relationships>
</file>