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bc3013c56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1277da079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Trieu Themise,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4efcd88c249ef" /><Relationship Type="http://schemas.openxmlformats.org/officeDocument/2006/relationships/numbering" Target="/word/numbering.xml" Id="R054de392ba6b4445" /><Relationship Type="http://schemas.openxmlformats.org/officeDocument/2006/relationships/settings" Target="/word/settings.xml" Id="R01c6ebe2cc4d48c8" /><Relationship Type="http://schemas.openxmlformats.org/officeDocument/2006/relationships/image" Target="/word/media/2d982bda-836d-4876-b176-b0decb936366.png" Id="Rc571277da0794fda" /></Relationships>
</file>