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bdb01f9c9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18e4def2f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Zoutenaaie,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8457b3ac343ea" /><Relationship Type="http://schemas.openxmlformats.org/officeDocument/2006/relationships/numbering" Target="/word/numbering.xml" Id="R6ebbfb4d9e874d04" /><Relationship Type="http://schemas.openxmlformats.org/officeDocument/2006/relationships/settings" Target="/word/settings.xml" Id="R3e2f6376ea6b448a" /><Relationship Type="http://schemas.openxmlformats.org/officeDocument/2006/relationships/image" Target="/word/media/a71e506c-c894-425d-a2cd-753f75d42f9f.png" Id="R2f618e4def2f4c2d" /></Relationships>
</file>