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2b312303e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b57920bf1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Gaborone, Botswana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85a0f80e64935" /><Relationship Type="http://schemas.openxmlformats.org/officeDocument/2006/relationships/numbering" Target="/word/numbering.xml" Id="R498b3d5fa09b4e92" /><Relationship Type="http://schemas.openxmlformats.org/officeDocument/2006/relationships/settings" Target="/word/settings.xml" Id="Rf487b0783f5b4e40" /><Relationship Type="http://schemas.openxmlformats.org/officeDocument/2006/relationships/image" Target="/word/media/ed16863e-df9f-4350-bd0f-2a4c8d8d2fd6.png" Id="R374b57920bf1469d" /></Relationships>
</file>