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5165cefc5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2f3d04412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Aloandia,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e2835d57d40ee" /><Relationship Type="http://schemas.openxmlformats.org/officeDocument/2006/relationships/numbering" Target="/word/numbering.xml" Id="R0c1f6be3680a418f" /><Relationship Type="http://schemas.openxmlformats.org/officeDocument/2006/relationships/settings" Target="/word/settings.xml" Id="R937ca6bb593b406c" /><Relationship Type="http://schemas.openxmlformats.org/officeDocument/2006/relationships/image" Target="/word/media/0612a99c-3a43-4d1f-acf1-969669f0688b.png" Id="Rcfa2f3d04412492d" /></Relationships>
</file>