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c183c157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dba0fd3df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Espirito Santo do Pinhal,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7a8fb7a4f4436" /><Relationship Type="http://schemas.openxmlformats.org/officeDocument/2006/relationships/numbering" Target="/word/numbering.xml" Id="R0ab8605fcbcc4bbd" /><Relationship Type="http://schemas.openxmlformats.org/officeDocument/2006/relationships/settings" Target="/word/settings.xml" Id="R2e4bb3a7c20045af" /><Relationship Type="http://schemas.openxmlformats.org/officeDocument/2006/relationships/image" Target="/word/media/6068aa33-d7f7-4bd3-83c6-34d60ccfdc61.png" Id="Rbf1dba0fd3df4c10" /></Relationships>
</file>