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47b1ec59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5001c5a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Itaporanga,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19206fdda4481" /><Relationship Type="http://schemas.openxmlformats.org/officeDocument/2006/relationships/numbering" Target="/word/numbering.xml" Id="R595a6e3b6cf64c69" /><Relationship Type="http://schemas.openxmlformats.org/officeDocument/2006/relationships/settings" Target="/word/settings.xml" Id="R0c2bbe5104424773" /><Relationship Type="http://schemas.openxmlformats.org/officeDocument/2006/relationships/image" Target="/word/media/42bd23e3-02c7-4728-9df0-9729f7fe88cd.png" Id="R6b215001c5a64ee7" /></Relationships>
</file>