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46105bc0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6e884e5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Alfatar,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bc97984c34eeb" /><Relationship Type="http://schemas.openxmlformats.org/officeDocument/2006/relationships/numbering" Target="/word/numbering.xml" Id="R9b0db2cb2efd4b5b" /><Relationship Type="http://schemas.openxmlformats.org/officeDocument/2006/relationships/settings" Target="/word/settings.xml" Id="R2e9167ea6f414b97" /><Relationship Type="http://schemas.openxmlformats.org/officeDocument/2006/relationships/image" Target="/word/media/749c0805-601b-4d2e-b580-ff307f0ae16c.png" Id="R0b546e884e5c4ecf" /></Relationships>
</file>