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492ab6fb9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1d7610f18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Beloptichene,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4be53430f4835" /><Relationship Type="http://schemas.openxmlformats.org/officeDocument/2006/relationships/numbering" Target="/word/numbering.xml" Id="R9f8e45aa9f9146cc" /><Relationship Type="http://schemas.openxmlformats.org/officeDocument/2006/relationships/settings" Target="/word/settings.xml" Id="Re7d23fbdbe474ca5" /><Relationship Type="http://schemas.openxmlformats.org/officeDocument/2006/relationships/image" Target="/word/media/b676e83e-fcfe-40cb-aa79-a5ebdd4c9d74.png" Id="Rfd01d7610f184cf6" /></Relationships>
</file>