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ba61cd28d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6cf894c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Beltsov,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2f2f26f4542d3" /><Relationship Type="http://schemas.openxmlformats.org/officeDocument/2006/relationships/numbering" Target="/word/numbering.xml" Id="R080fb243fad748dd" /><Relationship Type="http://schemas.openxmlformats.org/officeDocument/2006/relationships/settings" Target="/word/settings.xml" Id="Ra384006a9ef34349" /><Relationship Type="http://schemas.openxmlformats.org/officeDocument/2006/relationships/image" Target="/word/media/9d5d92a0-651a-41df-8206-5710d4d59714.png" Id="R3c1e6cf894c345c5" /></Relationships>
</file>